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Max Mustermann</w:t>
      </w:r>
    </w:p>
    <w:p>
      <w:pPr>
        <w:spacing w:after="80"/>
        <w:jc w:val="center"/>
      </w:pPr>
      <w:r>
        <w:rPr>
          <w:i/>
          <w:iCs/>
          <w:color w:val="555555"/>
          <w:sz w:val="24"/>
          <w:szCs w:val="24"/>
        </w:rPr>
        <w:t xml:space="preserve">Burokauffrau / Burokaufmann</w:t>
      </w:r>
    </w:p>
    <w:p>
      <w:pPr>
        <w:spacing w:after="40"/>
        <w:jc w:val="center"/>
      </w:pPr>
      <w:r>
        <w:rPr>
          <w:color w:val="666666"/>
          <w:sz w:val="20"/>
          <w:szCs w:val="20"/>
        </w:rPr>
        <w:t xml:space="preserve">Musterstrasse 12, 10115 Berlin</w:t>
      </w:r>
    </w:p>
    <w:p>
      <w:pPr>
        <w:spacing w:after="200"/>
        <w:jc w:val="center"/>
      </w:pPr>
      <w:r>
        <w:rPr>
          <w:color w:val="666666"/>
          <w:sz w:val="20"/>
          <w:szCs w:val="20"/>
        </w:rPr>
        <w:t xml:space="preserve">Tel: 0151 12345678 | E-Mail: vorname.nachname@email.de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20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BERUFSERFAHRUNG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Burokauffrau / Burokaufmann</w:t>
      </w:r>
      <w:r>
        <w:rPr>
          <w:color w:val="555555"/>
          <w:sz w:val="22"/>
          <w:szCs w:val="22"/>
        </w:rPr>
        <w:t xml:space="preserve"> | Musterklinik / Musterunternehmen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01/2022 – heute | Berlin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Eigenstandige Bearbeitung von durchschnittlich 250 Eingangsrechnungen pro Monat inklusive Prufung, Kontierung und Freigabe im SAP-System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Terminkoordination und Reiseplanung fur die Geschaftsfuhrung und ein Team von 18 Mitarbeitern uber Microsoft Outlook und SAP Concur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Erstellung von monatlichen Reportings, Statistiken und Prasentationen fur die Geschaftsleitung mit Excel (Pivot-Tabellen, SVERWEIS) und PowerPoint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Verwaltung der Personalakten fur 85 Mitarbeiter inklusive Urlaubs- und Krankmeldungserfassung im HR-System DATEV LODAS</w:t>
      </w:r>
    </w:p>
    <w:p>
      <w:pPr>
        <w:spacing w:before="160" w:after="60"/>
      </w:pPr>
      <w:r>
        <w:rPr>
          <w:b/>
          <w:bCs/>
          <w:sz w:val="22"/>
          <w:szCs w:val="22"/>
        </w:rPr>
        <w:t xml:space="preserve">Burokauffrau / Burokaufmann (Junior)</w:t>
      </w:r>
      <w:r>
        <w:rPr>
          <w:color w:val="555555"/>
          <w:sz w:val="22"/>
          <w:szCs w:val="22"/>
        </w:rPr>
        <w:t xml:space="preserve"> | Fruherer Arbeitgeber GmbH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06/2019 – 12/2021 | Hamburg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Bearbeitung des Postein- und -ausgangs sowie Verwaltung des Bueromateriallagers mit einem jahrlichen Budget von 12.000 Euro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Vorbereitung und Protokollfuhrung von wochentlichen Teambesprechungen und monatlichen Abteilungsleitersitzungen mit 8 Teilnehmern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Optimierung des digitalen Ablagesystems, die die Dokumentensuchzeit um 40% reduzierte und die Einhaltung der GoBD-Richtlinien sicherstellte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AUSBILDUNG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[Bildungseinrichtung] | [Stadt] | [Jahr – 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KENNTNISSE &amp; FAEHIGKEITEN</w:t>
      </w:r>
    </w:p>
    <w:p>
      <w:pPr>
        <w:spacing w:after="80"/>
      </w:pPr>
      <w:r>
        <w:rPr>
          <w:sz w:val="20"/>
          <w:szCs w:val="20"/>
        </w:rPr>
        <w:t xml:space="preserve">Buchhaltung | Rechnungsprufung | SAP | Microsoft Office | Korrespondenz | Terminplanung | Personalverwaltung | DATEV | Reisemanagement | Auftragsbearbeitung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WEITERBILDUNGEN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SPRACHEN</w:t>
      </w:r>
    </w:p>
    <w:p>
      <w:pPr>
        <w:spacing w:after="40"/>
      </w:pPr>
      <w:r>
        <w:rPr>
          <w:sz w:val="20"/>
          <w:szCs w:val="20"/>
        </w:rPr>
        <w:t xml:space="preserve">Deutsch — Muttersprache</w:t>
      </w:r>
    </w:p>
    <w:p>
      <w:pPr>
        <w:spacing w:after="40"/>
      </w:pPr>
      <w:r>
        <w:rPr>
          <w:sz w:val="20"/>
          <w:szCs w:val="20"/>
        </w:rPr>
        <w:t xml:space="preserve">Englisch — Gute Kenntnisse (B2)</w:t>
      </w:r>
    </w:p>
    <w:sectPr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2026-05-14T14:12:20.023Z</dcterms:created>
  <dcterms:modified xsi:type="dcterms:W3CDTF">2026-05-14T14:12:20.023Z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